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45A" w:rsidRDefault="0039445A" w:rsidP="000004C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</w:rPr>
      </w:pPr>
      <w:r w:rsidRPr="00960077">
        <w:rPr>
          <w:rFonts w:ascii="Times New Roman" w:hAnsi="Times New Roman" w:cs="Times New Roman"/>
          <w:b/>
          <w:bCs/>
          <w:sz w:val="40"/>
        </w:rPr>
        <w:t>О внеочередном обслуживании льготных категорий граждан в учреждениях здравоохранения</w:t>
      </w:r>
    </w:p>
    <w:p w:rsidR="00960077" w:rsidRPr="00960077" w:rsidRDefault="00960077" w:rsidP="000004CD">
      <w:pPr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  <w:b/>
          <w:bCs/>
        </w:rPr>
        <w:t>Право на внеочередное обслуживание в учреждениях здравоохранения установлено нормативными правовыми актами для следующих категорий граждан:</w:t>
      </w:r>
    </w:p>
    <w:p w:rsidR="000004CD" w:rsidRPr="00960077" w:rsidRDefault="000004CD" w:rsidP="000004CD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  <w:b/>
          <w:bCs/>
        </w:rPr>
        <w:t>Указ Президента Российской Федерации «О дополнительных мерах государственной поддержки инвалидов» от 02.10.1992 №1157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1. Инвалиды 1 и 2 групп.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2. Дети инвалиды и дети, один из родителей которых является инвалидом.</w:t>
      </w:r>
    </w:p>
    <w:p w:rsidR="000004CD" w:rsidRPr="00960077" w:rsidRDefault="000004CD" w:rsidP="000004CD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  <w:b/>
          <w:bCs/>
        </w:rPr>
        <w:t>Федеральный закон «О ветеранах» от 12.01.1995 №5-ФЗ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1. Инвалиды войны.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2. Участники Великой Отечественной войны.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3. Ветераны боевых действий.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4. Лица, награжденные знаком «Жителю блокадного Ленинграда».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5. Лица, работавшие в период ВОВ на объектах противовоздушной обороны, строительстве оборонительных сооружений.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 xml:space="preserve">Военнослужащие, проходившие военную службу в воинских частях, учреждениях, военно-учебных заведениях, не входивших в состав действующей армии, в период с 22 июня 1941 года по 3 сентября 1945 года не менее шести месяцев, </w:t>
      </w:r>
      <w:proofErr w:type="spellStart"/>
      <w:r w:rsidRPr="00960077">
        <w:rPr>
          <w:rFonts w:ascii="Times New Roman" w:hAnsi="Times New Roman" w:cs="Times New Roman"/>
        </w:rPr>
        <w:t>военнослужа-щим</w:t>
      </w:r>
      <w:proofErr w:type="spellEnd"/>
      <w:r w:rsidRPr="00960077">
        <w:rPr>
          <w:rFonts w:ascii="Times New Roman" w:hAnsi="Times New Roman" w:cs="Times New Roman"/>
        </w:rPr>
        <w:t>, награжденным орденами или медалями СССР за службу в указанный период.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6. Члены семей погибших (умерших) инвалидов войны, участников Великой Отечественной войны и ветеранов боевых действий.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7. Лица, проработавшие в тылу в период с 22 июня 1941 года по 9 мая 1945 года не менее шести месяцев, исключая период работы на временно оккупированных территориях СССР, либо награжденных орденами или медалями СССР за самоотверженный труд в период Великой Отечественной войны.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8. Нетрудоспособные члены семьи погибшего инвалида войны, участника Великой Отечественной войны, ветерана боевых действий.</w:t>
      </w:r>
    </w:p>
    <w:p w:rsidR="000004CD" w:rsidRPr="00960077" w:rsidRDefault="000004CD" w:rsidP="000004CD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  <w:b/>
          <w:bCs/>
        </w:rPr>
        <w:t>Закон Российской Федерации «О статусе Героев Советского Союза, Героев Российской Федерации и полных кавалеров ордена Славы» от 15.01.1993 №4301-1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1. Герои Советского Союза, Герои Российской Федерации и полные кавалеры ордена Славы и члены их семей.</w:t>
      </w:r>
    </w:p>
    <w:p w:rsidR="000004CD" w:rsidRPr="00960077" w:rsidRDefault="000004CD" w:rsidP="000004CD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  <w:b/>
          <w:bCs/>
        </w:rPr>
        <w:t>Федеральный закон «О предоставлении социальных гарантий Героям Социалистического Труда, Героям Труда Российской Федерации и полным кавалерам ордена Трудовой Славы» от 09.01.1997 № 5-ФЗ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1. Герои Социалистического Труда, Герои Труда Российской Федерации и полные кавалеры ордена Трудовой Славы.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2. Вдовы (вдовцы) Героев Социалистического Труда, Героев Труда Российской Федерации или полных кавалеров ордена Трудовой Славы, не вступивших в повторный брак (независимо от даты смерти (гибели) Героя Социалистического Труда, Героя Труда Российской Федерации или полного кавалера ордена Трудовой Славы).</w:t>
      </w:r>
    </w:p>
    <w:p w:rsidR="000004CD" w:rsidRPr="00960077" w:rsidRDefault="000004CD" w:rsidP="000004CD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  <w:b/>
          <w:bCs/>
        </w:rPr>
        <w:t>Федеральный закон «О донорстве крови и ее компонентов» от 20.07.2012 № 125-ФЗ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1. Доноры, сдавшие безвозмездно кровь и ее компоненты сорок и более раз или плазму крови шестьдесят раз и более.</w:t>
      </w:r>
    </w:p>
    <w:p w:rsidR="000004CD" w:rsidRPr="00960077" w:rsidRDefault="000004CD" w:rsidP="000004CD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  <w:b/>
          <w:bCs/>
        </w:rPr>
        <w:t>Закон РФ «О социальной защите граждан, подвергшихся воздействию радиации вследствие катастрофы на Чернобыльской АЭС» от 15.05.1991 №1244-1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1. Граждане, получивших или перенесших лучевую болезнь, другие заболевания, и инвалидов вследствие чернобыльской катастрофы.</w:t>
      </w:r>
    </w:p>
    <w:p w:rsidR="000004CD" w:rsidRPr="00960077" w:rsidRDefault="000004CD" w:rsidP="000004CD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  <w:b/>
          <w:bCs/>
        </w:rPr>
        <w:t>Федеральный закон «О социальных гарантиях гражданам, подвергшимся радиационному воздействию вследствие ядерных испытаний на Семипалатинском полигоне» от 10.01.2002 № 2-ФЗ</w:t>
      </w:r>
    </w:p>
    <w:p w:rsidR="0039445A" w:rsidRPr="00960077" w:rsidRDefault="0039445A" w:rsidP="000004CD">
      <w:pPr>
        <w:spacing w:after="0" w:line="240" w:lineRule="auto"/>
        <w:rPr>
          <w:rFonts w:ascii="Times New Roman" w:hAnsi="Times New Roman" w:cs="Times New Roman"/>
        </w:rPr>
      </w:pPr>
      <w:r w:rsidRPr="00960077">
        <w:rPr>
          <w:rFonts w:ascii="Times New Roman" w:hAnsi="Times New Roman" w:cs="Times New Roman"/>
        </w:rPr>
        <w:t>1. Граждане Российской Федерации, подвергшиеся радиационному воздействию на Семипалатинском полигоне, на Чернобыльской АЭС.</w:t>
      </w:r>
    </w:p>
    <w:p w:rsidR="000004CD" w:rsidRPr="00960077" w:rsidRDefault="000004CD" w:rsidP="000004CD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sectPr w:rsidR="000004CD" w:rsidRPr="00960077" w:rsidSect="00960077">
      <w:type w:val="continuous"/>
      <w:pgSz w:w="11906" w:h="16838" w:code="9"/>
      <w:pgMar w:top="720" w:right="720" w:bottom="720" w:left="720" w:header="567" w:footer="567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0077" w:rsidRDefault="00960077" w:rsidP="00960077">
      <w:pPr>
        <w:spacing w:after="0" w:line="240" w:lineRule="auto"/>
      </w:pPr>
      <w:r>
        <w:separator/>
      </w:r>
    </w:p>
  </w:endnote>
  <w:endnote w:type="continuationSeparator" w:id="0">
    <w:p w:rsidR="00960077" w:rsidRDefault="00960077" w:rsidP="009600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0077" w:rsidRDefault="00960077" w:rsidP="00960077">
      <w:pPr>
        <w:spacing w:after="0" w:line="240" w:lineRule="auto"/>
      </w:pPr>
      <w:r>
        <w:separator/>
      </w:r>
    </w:p>
  </w:footnote>
  <w:footnote w:type="continuationSeparator" w:id="0">
    <w:p w:rsidR="00960077" w:rsidRDefault="00960077" w:rsidP="009600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8"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36E"/>
    <w:rsid w:val="000004CD"/>
    <w:rsid w:val="00346695"/>
    <w:rsid w:val="0039445A"/>
    <w:rsid w:val="008174FC"/>
    <w:rsid w:val="0091236E"/>
    <w:rsid w:val="00960077"/>
    <w:rsid w:val="009C167C"/>
    <w:rsid w:val="00D756C3"/>
    <w:rsid w:val="00D93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0111A"/>
  <w15:docId w15:val="{DA13E49A-E8F5-484F-B9C8-604BE2EB1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00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60077"/>
  </w:style>
  <w:style w:type="paragraph" w:styleId="a5">
    <w:name w:val="footer"/>
    <w:basedOn w:val="a"/>
    <w:link w:val="a6"/>
    <w:uiPriority w:val="99"/>
    <w:unhideWhenUsed/>
    <w:rsid w:val="009600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600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086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2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475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Микитюк Ольга</dc:creator>
  <cp:keywords/>
  <dc:description/>
  <cp:lastModifiedBy>Хороших А.Э.</cp:lastModifiedBy>
  <cp:revision>5</cp:revision>
  <dcterms:created xsi:type="dcterms:W3CDTF">2023-02-10T11:01:00Z</dcterms:created>
  <dcterms:modified xsi:type="dcterms:W3CDTF">2023-06-29T02:24:00Z</dcterms:modified>
</cp:coreProperties>
</file>